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B603" w14:textId="50A57094" w:rsidR="003D245F" w:rsidRPr="003D245F" w:rsidRDefault="003D245F" w:rsidP="003D245F">
      <w:pPr>
        <w:spacing w:after="200" w:line="276" w:lineRule="auto"/>
        <w:jc w:val="center"/>
        <w:rPr>
          <w:rFonts w:ascii="Book Antiqua" w:eastAsia="Calibri" w:hAnsi="Book Antiqua" w:cs="Arial"/>
          <w:b/>
          <w:kern w:val="0"/>
          <w:sz w:val="24"/>
          <w14:ligatures w14:val="none"/>
        </w:rPr>
      </w:pPr>
      <w:r>
        <w:rPr>
          <w:rFonts w:ascii="Book Antiqua" w:eastAsia="Calibri" w:hAnsi="Book Antiqua" w:cs="Arial"/>
          <w:b/>
          <w:kern w:val="0"/>
          <w:sz w:val="24"/>
          <w14:ligatures w14:val="none"/>
        </w:rPr>
        <w:t xml:space="preserve">                </w:t>
      </w:r>
      <w:r w:rsidRPr="003D245F">
        <w:rPr>
          <w:rFonts w:ascii="Book Antiqua" w:eastAsia="Calibri" w:hAnsi="Book Antiqua" w:cs="Arial"/>
          <w:b/>
          <w:noProof/>
          <w:kern w:val="0"/>
          <w:sz w:val="24"/>
          <w:lang w:eastAsia="it-IT"/>
          <w14:ligatures w14:val="none"/>
        </w:rPr>
        <w:drawing>
          <wp:inline distT="0" distB="0" distL="0" distR="0" wp14:anchorId="5C9A2E84" wp14:editId="21F7776A">
            <wp:extent cx="914400" cy="1266825"/>
            <wp:effectExtent l="0" t="0" r="0" b="0"/>
            <wp:docPr id="1" name="Immagine 1" descr="Immagine che contiene natale, albero di Natal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atale, albero di Natal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ook Antiqua" w:eastAsia="Calibri" w:hAnsi="Book Antiqua" w:cs="Arial"/>
          <w:b/>
          <w:kern w:val="0"/>
          <w:sz w:val="24"/>
          <w14:ligatures w14:val="none"/>
        </w:rPr>
        <w:t xml:space="preserve">         </w:t>
      </w:r>
    </w:p>
    <w:p w14:paraId="607F8261" w14:textId="77777777" w:rsidR="003D245F" w:rsidRPr="003D245F" w:rsidRDefault="003D245F" w:rsidP="003D245F">
      <w:pPr>
        <w:spacing w:after="0" w:line="240" w:lineRule="auto"/>
        <w:jc w:val="center"/>
        <w:rPr>
          <w:rFonts w:ascii="Book Antiqua" w:eastAsia="Calibri" w:hAnsi="Book Antiqua" w:cs="Arial"/>
          <w:smallCaps/>
          <w:kern w:val="0"/>
          <w:sz w:val="24"/>
          <w14:ligatures w14:val="none"/>
        </w:rPr>
      </w:pPr>
      <w:r w:rsidRPr="003D245F">
        <w:rPr>
          <w:rFonts w:ascii="Book Antiqua" w:eastAsia="Calibri" w:hAnsi="Book Antiqua" w:cs="Arial"/>
          <w:smallCaps/>
          <w:kern w:val="0"/>
          <w:sz w:val="24"/>
          <w14:ligatures w14:val="none"/>
        </w:rPr>
        <w:t>ARCIDIOCESI DI SALERNO CAMPAGNA ACERNO</w:t>
      </w:r>
    </w:p>
    <w:p w14:paraId="16B9B5A8" w14:textId="77777777" w:rsidR="003D245F" w:rsidRDefault="003D245F" w:rsidP="003D245F">
      <w:pPr>
        <w:spacing w:after="0" w:line="240" w:lineRule="auto"/>
        <w:jc w:val="center"/>
        <w:rPr>
          <w:rFonts w:ascii="Book Antiqua" w:eastAsia="Calibri" w:hAnsi="Book Antiqua" w:cs="Arial"/>
          <w:b/>
          <w:kern w:val="0"/>
          <w:sz w:val="32"/>
          <w14:ligatures w14:val="none"/>
        </w:rPr>
      </w:pPr>
      <w:r w:rsidRPr="003D245F">
        <w:rPr>
          <w:rFonts w:ascii="Book Antiqua" w:eastAsia="Calibri" w:hAnsi="Book Antiqua" w:cs="Arial"/>
          <w:b/>
          <w:kern w:val="0"/>
          <w:sz w:val="32"/>
          <w14:ligatures w14:val="none"/>
        </w:rPr>
        <w:t>CONSIGLIO PASTORALE DIOCESANO</w:t>
      </w:r>
    </w:p>
    <w:p w14:paraId="3398AE25" w14:textId="74BC8AC8" w:rsidR="003D245F" w:rsidRDefault="003D245F" w:rsidP="003D245F">
      <w:pPr>
        <w:spacing w:after="0" w:line="240" w:lineRule="auto"/>
        <w:jc w:val="center"/>
        <w:rPr>
          <w:rFonts w:ascii="Book Antiqua" w:eastAsia="Calibri" w:hAnsi="Book Antiqua" w:cs="Arial"/>
          <w:bCs/>
          <w:kern w:val="0"/>
          <w14:ligatures w14:val="none"/>
        </w:rPr>
      </w:pPr>
      <w:r>
        <w:rPr>
          <w:rFonts w:ascii="Book Antiqua" w:eastAsia="Calibri" w:hAnsi="Book Antiqua" w:cs="Arial"/>
          <w:bCs/>
          <w:kern w:val="0"/>
          <w14:ligatures w14:val="none"/>
        </w:rPr>
        <w:t xml:space="preserve">                                                                                                           </w:t>
      </w:r>
      <w:r w:rsidRPr="003D245F">
        <w:rPr>
          <w:rFonts w:ascii="Book Antiqua" w:eastAsia="Calibri" w:hAnsi="Book Antiqua" w:cs="Arial"/>
          <w:bCs/>
          <w:kern w:val="0"/>
          <w14:ligatures w14:val="none"/>
        </w:rPr>
        <w:t xml:space="preserve"> Verbale 01/2022</w:t>
      </w:r>
    </w:p>
    <w:p w14:paraId="2867D3FC" w14:textId="77777777" w:rsidR="003D245F" w:rsidRDefault="003D245F" w:rsidP="003D245F">
      <w:pPr>
        <w:spacing w:after="0" w:line="240" w:lineRule="auto"/>
        <w:jc w:val="center"/>
        <w:rPr>
          <w:rFonts w:ascii="Book Antiqua" w:eastAsia="Calibri" w:hAnsi="Book Antiqua" w:cs="Arial"/>
          <w:bCs/>
          <w:kern w:val="0"/>
          <w14:ligatures w14:val="none"/>
        </w:rPr>
      </w:pPr>
    </w:p>
    <w:p w14:paraId="4972340E" w14:textId="0D8BA09F" w:rsidR="003D245F" w:rsidRPr="003D245F" w:rsidRDefault="003D245F" w:rsidP="003D245F">
      <w:pPr>
        <w:spacing w:after="0" w:line="240" w:lineRule="auto"/>
        <w:rPr>
          <w:rFonts w:ascii="Book Antiqua" w:eastAsia="Calibri" w:hAnsi="Book Antiqua" w:cs="Arial"/>
          <w:bCs/>
          <w:kern w:val="0"/>
          <w14:ligatures w14:val="none"/>
        </w:rPr>
      </w:pPr>
      <w:r>
        <w:rPr>
          <w:rFonts w:ascii="Book Antiqua" w:eastAsia="Calibri" w:hAnsi="Book Antiqua" w:cs="Arial"/>
          <w:bCs/>
          <w:kern w:val="0"/>
          <w14:ligatures w14:val="none"/>
        </w:rPr>
        <w:t xml:space="preserve">Il giorno 27 settembre 2022 </w:t>
      </w:r>
      <w:r>
        <w:rPr>
          <w:rFonts w:ascii="Book Antiqua" w:hAnsi="Book Antiqua"/>
        </w:rPr>
        <w:t>alle ore 20.15 presso il Seminario Metropolitano Giovanni Paolo II in Pontecagnano Faiano si è ufficialmente riunito il Consiglio Pastorale Diocesano dell’Arcidiocesi di Salerno Campagna Acerno.</w:t>
      </w:r>
      <w:r>
        <w:rPr>
          <w:rFonts w:ascii="Book Antiqua" w:hAnsi="Book Antiqua"/>
        </w:rPr>
        <w:t xml:space="preserve"> Dopo il momento di preghiera del vescovo, Rosario Palo </w:t>
      </w:r>
      <w:r w:rsidR="00736C93">
        <w:rPr>
          <w:rFonts w:ascii="Book Antiqua" w:hAnsi="Book Antiqua"/>
        </w:rPr>
        <w:t>(</w:t>
      </w:r>
      <w:r>
        <w:rPr>
          <w:rFonts w:ascii="Book Antiqua" w:hAnsi="Book Antiqua"/>
        </w:rPr>
        <w:t>referente diocesano del Cammino sinodale</w:t>
      </w:r>
      <w:r w:rsidR="00736C93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ha riassunto i punti della formazione degli incontri nazionali a cui ha preso parte. </w:t>
      </w:r>
      <w:r w:rsidR="00E86327">
        <w:rPr>
          <w:rFonts w:ascii="Book Antiqua" w:hAnsi="Book Antiqua"/>
        </w:rPr>
        <w:t>In seguito,</w:t>
      </w:r>
      <w:r>
        <w:rPr>
          <w:rFonts w:ascii="Book Antiqua" w:hAnsi="Book Antiqua"/>
        </w:rPr>
        <w:t xml:space="preserve"> Francesca Artemisio</w:t>
      </w:r>
      <w:r w:rsidR="00A96D8D">
        <w:rPr>
          <w:rFonts w:ascii="Book Antiqua" w:hAnsi="Book Antiqua"/>
        </w:rPr>
        <w:t xml:space="preserve"> </w:t>
      </w:r>
      <w:r w:rsidR="00736C93">
        <w:rPr>
          <w:rFonts w:ascii="Book Antiqua" w:hAnsi="Book Antiqua"/>
        </w:rPr>
        <w:t>(</w:t>
      </w:r>
      <w:r w:rsidR="00736C93" w:rsidRPr="00736C93">
        <w:rPr>
          <w:rFonts w:ascii="Book Antiqua" w:hAnsi="Book Antiqua"/>
        </w:rPr>
        <w:t>referente diocesan</w:t>
      </w:r>
      <w:r w:rsidR="00736C93">
        <w:rPr>
          <w:rFonts w:ascii="Book Antiqua" w:hAnsi="Book Antiqua"/>
        </w:rPr>
        <w:t>a</w:t>
      </w:r>
      <w:r w:rsidR="00736C93" w:rsidRPr="00736C93">
        <w:rPr>
          <w:rFonts w:ascii="Book Antiqua" w:hAnsi="Book Antiqua"/>
        </w:rPr>
        <w:t xml:space="preserve"> del Cammino sinodal</w:t>
      </w:r>
      <w:r w:rsidR="00736C93">
        <w:rPr>
          <w:rFonts w:ascii="Book Antiqua" w:hAnsi="Book Antiqua"/>
        </w:rPr>
        <w:t xml:space="preserve">e) </w:t>
      </w:r>
      <w:r>
        <w:rPr>
          <w:rFonts w:ascii="Book Antiqua" w:hAnsi="Book Antiqua"/>
        </w:rPr>
        <w:t>ha descritto il percorso del cammino della Diocesi di Salerno attraverso dei momenti caratteristic</w:t>
      </w:r>
      <w:r w:rsidR="00A96D8D">
        <w:rPr>
          <w:rFonts w:ascii="Book Antiqua" w:hAnsi="Book Antiqua"/>
        </w:rPr>
        <w:t>h</w:t>
      </w:r>
      <w:r w:rsidR="00736C93" w:rsidRPr="00736C93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per la Diocesi (tavoli sinodali dei giovani</w:t>
      </w:r>
      <w:r w:rsidR="00E86327">
        <w:rPr>
          <w:rFonts w:ascii="Book Antiqua" w:hAnsi="Book Antiqua"/>
        </w:rPr>
        <w:t xml:space="preserve"> e il tavolo delle donne), ha chiuso il suo intervento presentando il cantiere di ascolto regionale e invitando tutti a proseguire il cammino. Don Angelo Barra</w:t>
      </w:r>
      <w:r w:rsidR="00A96D8D">
        <w:rPr>
          <w:rFonts w:ascii="Book Antiqua" w:hAnsi="Book Antiqua"/>
        </w:rPr>
        <w:t xml:space="preserve"> (membro </w:t>
      </w:r>
      <w:proofErr w:type="spellStart"/>
      <w:r w:rsidR="00A96D8D">
        <w:rPr>
          <w:rFonts w:ascii="Book Antiqua" w:hAnsi="Book Antiqua"/>
        </w:rPr>
        <w:t>CPaD</w:t>
      </w:r>
      <w:proofErr w:type="spellEnd"/>
      <w:r w:rsidR="00A96D8D">
        <w:rPr>
          <w:rFonts w:ascii="Book Antiqua" w:hAnsi="Book Antiqua"/>
        </w:rPr>
        <w:t>)</w:t>
      </w:r>
      <w:r w:rsidR="00E86327">
        <w:rPr>
          <w:rFonts w:ascii="Book Antiqua" w:hAnsi="Book Antiqua"/>
        </w:rPr>
        <w:t xml:space="preserve"> sottolinea l’importanza del coinvolgimento del Seminario e dell’Istituto di Scienze Religiose per creare la sinodalità. Il punto centrale per Don Roberto Piemonte è tenere presente la conversione missionaria delle Chiese</w:t>
      </w:r>
      <w:r w:rsidR="002E3BB9">
        <w:rPr>
          <w:rFonts w:ascii="Book Antiqua" w:hAnsi="Book Antiqua"/>
        </w:rPr>
        <w:t>, egli aggiunge che l’i</w:t>
      </w:r>
      <w:r w:rsidR="00E86327">
        <w:rPr>
          <w:rFonts w:ascii="Book Antiqua" w:hAnsi="Book Antiqua"/>
        </w:rPr>
        <w:t>cona del cammino sinodale è la Casa di Betania insieme a quattro cantieri</w:t>
      </w:r>
      <w:r w:rsidR="00A96D8D">
        <w:rPr>
          <w:rFonts w:ascii="Book Antiqua" w:hAnsi="Book Antiqua"/>
        </w:rPr>
        <w:t>,</w:t>
      </w:r>
      <w:r w:rsidR="00E86327">
        <w:rPr>
          <w:rFonts w:ascii="Book Antiqua" w:hAnsi="Book Antiqua"/>
        </w:rPr>
        <w:t xml:space="preserve"> ultimo è il cantiere regionale</w:t>
      </w:r>
      <w:r w:rsidR="002E3BB9">
        <w:rPr>
          <w:rFonts w:ascii="Book Antiqua" w:hAnsi="Book Antiqua"/>
        </w:rPr>
        <w:t xml:space="preserve"> </w:t>
      </w:r>
      <w:r w:rsidR="00E86327">
        <w:rPr>
          <w:rFonts w:ascii="Book Antiqua" w:hAnsi="Book Antiqua"/>
        </w:rPr>
        <w:t>(progettare, verificare, lavorare insieme)</w:t>
      </w:r>
      <w:r w:rsidR="002E3BB9">
        <w:rPr>
          <w:rFonts w:ascii="Book Antiqua" w:hAnsi="Book Antiqua"/>
        </w:rPr>
        <w:t xml:space="preserve">. Ruolo del Consiglio Pastorale Diocesano è di avere una visione profetica, coinvolgendo gli uffici di Curia e intersecandosi con tutte le realtà. L’arcivescovo Bellandi preannuncia </w:t>
      </w:r>
      <w:r w:rsidR="005166E6">
        <w:rPr>
          <w:rFonts w:ascii="Book Antiqua" w:hAnsi="Book Antiqua"/>
        </w:rPr>
        <w:t xml:space="preserve">la visita pastorale sinodale (incontrare, ascoltare e discernere). Aniello Landi (membro </w:t>
      </w:r>
      <w:proofErr w:type="spellStart"/>
      <w:r w:rsidR="005166E6">
        <w:rPr>
          <w:rFonts w:ascii="Book Antiqua" w:hAnsi="Book Antiqua"/>
        </w:rPr>
        <w:t>CPaD</w:t>
      </w:r>
      <w:proofErr w:type="spellEnd"/>
      <w:r w:rsidR="005166E6">
        <w:rPr>
          <w:rFonts w:ascii="Book Antiqua" w:hAnsi="Book Antiqua"/>
        </w:rPr>
        <w:t xml:space="preserve">) evidenzia come ci siano delle sinodalità civili in atto che non vanno sottovalutate. </w:t>
      </w:r>
      <w:r w:rsidR="00736C93">
        <w:rPr>
          <w:rFonts w:ascii="Book Antiqua" w:hAnsi="Book Antiqua"/>
        </w:rPr>
        <w:t>Maria Rosaria Pilla (Segretaria della Consulta per le Aggregazioni Laicali) interviene per ricordare la vicinanza e presenza delle Aggregazioni laicali in cui c’è un intreccio di varie vocazioni. La riunione termina con il momento di preghiera finale</w:t>
      </w:r>
      <w:r w:rsidR="00A96D8D">
        <w:rPr>
          <w:rFonts w:ascii="Book Antiqua" w:hAnsi="Book Antiqua"/>
        </w:rPr>
        <w:t>.</w:t>
      </w:r>
    </w:p>
    <w:p w14:paraId="38FB4C40" w14:textId="6F98B6B0" w:rsidR="003D245F" w:rsidRPr="003D245F" w:rsidRDefault="003D245F" w:rsidP="003D245F">
      <w:pPr>
        <w:spacing w:after="0" w:line="240" w:lineRule="auto"/>
        <w:jc w:val="center"/>
        <w:rPr>
          <w:rFonts w:ascii="Book Antiqua" w:eastAsia="Calibri" w:hAnsi="Book Antiqua" w:cs="Arial"/>
          <w:bCs/>
          <w:kern w:val="0"/>
          <w:sz w:val="32"/>
          <w14:ligatures w14:val="none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70"/>
      </w:tblGrid>
      <w:tr w:rsidR="00A96D8D" w14:paraId="074A6275" w14:textId="3EE56289" w:rsidTr="00A96D8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00" w:type="dxa"/>
          </w:tcPr>
          <w:p w14:paraId="7A90278E" w14:textId="1AEDCD8D" w:rsidR="00A96D8D" w:rsidRPr="00A96D8D" w:rsidRDefault="00A96D8D">
            <w:pPr>
              <w:rPr>
                <w:b/>
                <w:bCs/>
                <w:sz w:val="28"/>
                <w:szCs w:val="28"/>
              </w:rPr>
            </w:pPr>
            <w:r w:rsidRPr="00A96D8D">
              <w:rPr>
                <w:b/>
                <w:bCs/>
                <w:sz w:val="28"/>
                <w:szCs w:val="28"/>
              </w:rPr>
              <w:t xml:space="preserve">                         PRESENTI </w:t>
            </w:r>
          </w:p>
        </w:tc>
        <w:tc>
          <w:tcPr>
            <w:tcW w:w="5070" w:type="dxa"/>
          </w:tcPr>
          <w:p w14:paraId="0101F758" w14:textId="6B967369" w:rsidR="00A96D8D" w:rsidRPr="00A96D8D" w:rsidRDefault="00A96D8D">
            <w:pPr>
              <w:rPr>
                <w:b/>
                <w:bCs/>
                <w:sz w:val="28"/>
                <w:szCs w:val="28"/>
              </w:rPr>
            </w:pPr>
            <w:r>
              <w:t xml:space="preserve">                            </w:t>
            </w:r>
            <w:r w:rsidRPr="00A96D8D">
              <w:rPr>
                <w:b/>
                <w:bCs/>
                <w:sz w:val="28"/>
                <w:szCs w:val="28"/>
              </w:rPr>
              <w:t>ASSENTI</w:t>
            </w:r>
          </w:p>
        </w:tc>
      </w:tr>
      <w:tr w:rsidR="00A96D8D" w14:paraId="5817673B" w14:textId="2A50D808" w:rsidTr="00A96D8D">
        <w:tblPrEx>
          <w:tblCellMar>
            <w:top w:w="0" w:type="dxa"/>
            <w:bottom w:w="0" w:type="dxa"/>
          </w:tblCellMar>
        </w:tblPrEx>
        <w:trPr>
          <w:trHeight w:val="2925"/>
        </w:trPr>
        <w:tc>
          <w:tcPr>
            <w:tcW w:w="4500" w:type="dxa"/>
          </w:tcPr>
          <w:p w14:paraId="5501A49D" w14:textId="3B14F746" w:rsidR="00E5531C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Don Alfonso Gentile</w:t>
            </w:r>
            <w:r w:rsidR="00BD0081">
              <w:rPr>
                <w:sz w:val="18"/>
                <w:szCs w:val="18"/>
              </w:rPr>
              <w:t xml:space="preserve">              </w:t>
            </w:r>
          </w:p>
          <w:p w14:paraId="6B74D5B4" w14:textId="6688DE28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Don Antonio Romano</w:t>
            </w:r>
            <w:r w:rsidR="00BD0081">
              <w:rPr>
                <w:sz w:val="18"/>
                <w:szCs w:val="18"/>
              </w:rPr>
              <w:t xml:space="preserve">           </w:t>
            </w:r>
          </w:p>
          <w:p w14:paraId="1C97E5DA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Don Franco De Crescenzo</w:t>
            </w:r>
          </w:p>
          <w:p w14:paraId="337B54CB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Don Roberto Piemonte</w:t>
            </w:r>
          </w:p>
          <w:p w14:paraId="30A5C369" w14:textId="53B6D063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Don Angelo Barra</w:t>
            </w:r>
          </w:p>
          <w:p w14:paraId="71593E7F" w14:textId="3E17C409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 xml:space="preserve"> Don Franco Guida</w:t>
            </w:r>
          </w:p>
          <w:p w14:paraId="12B57405" w14:textId="057596F4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Francesca Artemisio</w:t>
            </w:r>
          </w:p>
          <w:p w14:paraId="085E98BF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Maria Rosaria Pilla</w:t>
            </w:r>
          </w:p>
          <w:p w14:paraId="4C3D8D23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Rosario Palo</w:t>
            </w:r>
          </w:p>
          <w:p w14:paraId="250CCC90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Suor Teresa Mele</w:t>
            </w:r>
          </w:p>
          <w:p w14:paraId="7B72F46B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Bernadetta Russo</w:t>
            </w:r>
          </w:p>
          <w:p w14:paraId="726DCE51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lastRenderedPageBreak/>
              <w:t>Pina Carriero</w:t>
            </w:r>
          </w:p>
          <w:p w14:paraId="1F206F29" w14:textId="77777777" w:rsidR="00A96D8D" w:rsidRPr="00BD0081" w:rsidRDefault="00A96D8D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 xml:space="preserve">Giuliana </w:t>
            </w:r>
            <w:proofErr w:type="spellStart"/>
            <w:r w:rsidRPr="00BD0081">
              <w:rPr>
                <w:sz w:val="18"/>
                <w:szCs w:val="18"/>
              </w:rPr>
              <w:t>Facenda</w:t>
            </w:r>
            <w:proofErr w:type="spellEnd"/>
          </w:p>
          <w:p w14:paraId="3570DF20" w14:textId="77777777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Monica Incognito</w:t>
            </w:r>
          </w:p>
          <w:p w14:paraId="09EC403F" w14:textId="77777777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 xml:space="preserve">Alessandra Grimaldi </w:t>
            </w:r>
          </w:p>
          <w:p w14:paraId="537662B6" w14:textId="77777777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Alessandro Pio Memoli</w:t>
            </w:r>
          </w:p>
          <w:p w14:paraId="06FA5CE4" w14:textId="77777777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Aniello Landi</w:t>
            </w:r>
          </w:p>
          <w:p w14:paraId="03B081CD" w14:textId="77777777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>Maria Caterina Longo</w:t>
            </w:r>
          </w:p>
          <w:p w14:paraId="716910AB" w14:textId="77777777" w:rsidR="00BD0081" w:rsidRPr="00BD0081" w:rsidRDefault="00BD0081">
            <w:pPr>
              <w:rPr>
                <w:sz w:val="18"/>
                <w:szCs w:val="18"/>
              </w:rPr>
            </w:pPr>
            <w:r w:rsidRPr="00BD0081">
              <w:rPr>
                <w:sz w:val="18"/>
                <w:szCs w:val="18"/>
              </w:rPr>
              <w:t xml:space="preserve">Claudia </w:t>
            </w:r>
            <w:proofErr w:type="spellStart"/>
            <w:r w:rsidRPr="00BD0081">
              <w:rPr>
                <w:sz w:val="18"/>
                <w:szCs w:val="18"/>
              </w:rPr>
              <w:t>Macellaro</w:t>
            </w:r>
            <w:proofErr w:type="spellEnd"/>
          </w:p>
          <w:p w14:paraId="34CA832F" w14:textId="06145317" w:rsidR="00BD0081" w:rsidRDefault="00BD0081" w:rsidP="00E5531C"/>
        </w:tc>
        <w:tc>
          <w:tcPr>
            <w:tcW w:w="5070" w:type="dxa"/>
          </w:tcPr>
          <w:p w14:paraId="5E133310" w14:textId="77777777" w:rsidR="00A96D8D" w:rsidRDefault="00E5531C">
            <w:pPr>
              <w:rPr>
                <w:sz w:val="18"/>
                <w:szCs w:val="18"/>
              </w:rPr>
            </w:pPr>
            <w:r w:rsidRPr="00E5531C">
              <w:rPr>
                <w:sz w:val="18"/>
                <w:szCs w:val="18"/>
              </w:rPr>
              <w:lastRenderedPageBreak/>
              <w:t>Don Alfonso Raimo</w:t>
            </w:r>
          </w:p>
          <w:p w14:paraId="1C6E8725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Vittoria Lanzara</w:t>
            </w:r>
          </w:p>
          <w:p w14:paraId="09EE82D0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Giuliana </w:t>
            </w:r>
            <w:proofErr w:type="spellStart"/>
            <w:r>
              <w:rPr>
                <w:sz w:val="18"/>
                <w:szCs w:val="18"/>
              </w:rPr>
              <w:t>Facenda</w:t>
            </w:r>
            <w:proofErr w:type="spellEnd"/>
          </w:p>
          <w:p w14:paraId="60110D2D" w14:textId="77777777" w:rsidR="00E5531C" w:rsidRDefault="00E553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MariaRosaria</w:t>
            </w:r>
            <w:proofErr w:type="spellEnd"/>
            <w:r>
              <w:rPr>
                <w:sz w:val="18"/>
                <w:szCs w:val="18"/>
              </w:rPr>
              <w:t xml:space="preserve"> Masullo</w:t>
            </w:r>
          </w:p>
          <w:p w14:paraId="28B7BEE8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Lamberti</w:t>
            </w:r>
          </w:p>
          <w:p w14:paraId="195E8736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Gilda Lecce</w:t>
            </w:r>
          </w:p>
          <w:p w14:paraId="2127B0A5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 Sibilia</w:t>
            </w:r>
          </w:p>
          <w:p w14:paraId="0BCA164B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Rosaria Iannuzzelli</w:t>
            </w:r>
          </w:p>
          <w:p w14:paraId="0BE370BB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Rosario De Piano</w:t>
            </w:r>
          </w:p>
          <w:p w14:paraId="24E4BABB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Antonia Maria Teresa Lupo</w:t>
            </w:r>
          </w:p>
          <w:p w14:paraId="326654EA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Antonio Sorrentino</w:t>
            </w:r>
          </w:p>
          <w:p w14:paraId="7684944D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Don Giovanni Mascia</w:t>
            </w:r>
          </w:p>
          <w:p w14:paraId="45CB9981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Generoso Bacco</w:t>
            </w:r>
          </w:p>
          <w:p w14:paraId="08A11551" w14:textId="77777777" w:rsid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Cristoforo Mitria</w:t>
            </w:r>
          </w:p>
          <w:p w14:paraId="7A7C80B2" w14:textId="334FB813" w:rsidR="00E5531C" w:rsidRPr="00E5531C" w:rsidRDefault="00E5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Alfonso Basile</w:t>
            </w:r>
          </w:p>
        </w:tc>
      </w:tr>
    </w:tbl>
    <w:p w14:paraId="540D0829" w14:textId="77777777" w:rsidR="003D245F" w:rsidRDefault="003D245F"/>
    <w:p w14:paraId="2CE718AB" w14:textId="77777777" w:rsidR="00E5531C" w:rsidRDefault="00E5531C"/>
    <w:p w14:paraId="717CDC5E" w14:textId="77777777" w:rsidR="00E5531C" w:rsidRDefault="00E5531C"/>
    <w:p w14:paraId="65C412C9" w14:textId="77777777" w:rsidR="00E5531C" w:rsidRDefault="00E5531C"/>
    <w:p w14:paraId="178727FC" w14:textId="51141BC8" w:rsidR="00E5531C" w:rsidRPr="00E5531C" w:rsidRDefault="00E5531C">
      <w:pPr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 w:rsidRPr="00E5531C">
        <w:rPr>
          <w:i/>
          <w:iCs/>
        </w:rPr>
        <w:t xml:space="preserve"> La segretaria</w:t>
      </w:r>
    </w:p>
    <w:p w14:paraId="7A850B6A" w14:textId="35FBE131" w:rsidR="00E5531C" w:rsidRPr="00E5531C" w:rsidRDefault="00E5531C">
      <w:pPr>
        <w:rPr>
          <w:i/>
          <w:iCs/>
        </w:rPr>
      </w:pPr>
      <w:r w:rsidRPr="00E5531C">
        <w:rPr>
          <w:i/>
          <w:iCs/>
        </w:rPr>
        <w:t xml:space="preserve">                                                                                                                        Alessandra Grimaldi</w:t>
      </w:r>
    </w:p>
    <w:sectPr w:rsidR="00E5531C" w:rsidRPr="00E55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5F"/>
    <w:rsid w:val="002E3BB9"/>
    <w:rsid w:val="003D245F"/>
    <w:rsid w:val="005166E6"/>
    <w:rsid w:val="00736C93"/>
    <w:rsid w:val="00A96D8D"/>
    <w:rsid w:val="00BD0081"/>
    <w:rsid w:val="00E5531C"/>
    <w:rsid w:val="00E8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16D5"/>
  <w15:chartTrackingRefBased/>
  <w15:docId w15:val="{7E33A17A-3F6F-4E0F-ABE1-D3FCDA1F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GRIMALDI</dc:creator>
  <cp:keywords/>
  <dc:description/>
  <cp:lastModifiedBy>ALESSANDRA GRIMALDI</cp:lastModifiedBy>
  <cp:revision>1</cp:revision>
  <dcterms:created xsi:type="dcterms:W3CDTF">2023-07-11T16:28:00Z</dcterms:created>
  <dcterms:modified xsi:type="dcterms:W3CDTF">2023-07-11T19:11:00Z</dcterms:modified>
</cp:coreProperties>
</file>